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8C" w:rsidRPr="00CD4B84" w:rsidRDefault="00897D92" w:rsidP="00CD4B84">
      <w:pPr>
        <w:pStyle w:val="Title"/>
        <w:spacing w:after="160"/>
        <w:jc w:val="center"/>
        <w:rPr>
          <w:b/>
          <w:sz w:val="44"/>
        </w:rPr>
      </w:pPr>
      <w:bookmarkStart w:id="0" w:name="_Hlk73794424"/>
      <w:r>
        <w:rPr>
          <w:b/>
          <w:sz w:val="44"/>
        </w:rPr>
        <w:t>Grading Rubric</w:t>
      </w:r>
    </w:p>
    <w:p w:rsidR="00044C8C" w:rsidRDefault="00044C8C" w:rsidP="006A702E">
      <w:pPr>
        <w:rPr>
          <w:b/>
          <w:bCs/>
          <w:noProof/>
        </w:rPr>
      </w:pPr>
    </w:p>
    <w:p w:rsidR="00A069F4" w:rsidRDefault="00897D92" w:rsidP="000F71D3">
      <w:pPr>
        <w:pStyle w:val="Heading1"/>
      </w:pPr>
      <w:r>
        <w:t>Grading Rubric</w:t>
      </w:r>
    </w:p>
    <w:p w:rsidR="00897D92" w:rsidRDefault="00897D92" w:rsidP="00953F4B"/>
    <w:tbl>
      <w:tblPr>
        <w:tblW w:w="8620" w:type="dxa"/>
        <w:tblInd w:w="360" w:type="dxa"/>
        <w:tblLook w:val="04A0" w:firstRow="1" w:lastRow="0" w:firstColumn="1" w:lastColumn="0" w:noHBand="0" w:noVBand="1"/>
      </w:tblPr>
      <w:tblGrid>
        <w:gridCol w:w="725"/>
        <w:gridCol w:w="940"/>
        <w:gridCol w:w="7180"/>
      </w:tblGrid>
      <w:tr w:rsidR="00897D92" w:rsidRPr="00897D92" w:rsidTr="0063386F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97D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97D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97D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Criteria</w:t>
            </w:r>
          </w:p>
        </w:tc>
      </w:tr>
      <w:tr w:rsidR="00897D92" w:rsidRPr="00897D92" w:rsidTr="0063386F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User Story Writing</w:t>
            </w:r>
          </w:p>
        </w:tc>
      </w:tr>
      <w:tr w:rsidR="00897D92" w:rsidRPr="00897D92" w:rsidTr="0063386F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 xml:space="preserve">Use of US spreadsheet to manage the status of project (columns </w:t>
            </w:r>
            <w:proofErr w:type="gramStart"/>
            <w:r w:rsidRPr="00897D92">
              <w:rPr>
                <w:rFonts w:ascii="Calibri" w:eastAsia="Times New Roman" w:hAnsi="Calibri" w:cs="Calibri"/>
                <w:color w:val="000000"/>
              </w:rPr>
              <w:t>G,H</w:t>
            </w:r>
            <w:proofErr w:type="gramEnd"/>
            <w:r w:rsidRPr="00897D92">
              <w:rPr>
                <w:rFonts w:ascii="Calibri" w:eastAsia="Times New Roman" w:hAnsi="Calibri" w:cs="Calibri"/>
                <w:color w:val="000000"/>
              </w:rPr>
              <w:t>,I)</w:t>
            </w:r>
          </w:p>
        </w:tc>
      </w:tr>
      <w:tr w:rsidR="00897D92" w:rsidRPr="00897D92" w:rsidTr="0063386F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Use of Project Board in GitHub to manage the project</w:t>
            </w:r>
          </w:p>
        </w:tc>
      </w:tr>
      <w:tr w:rsidR="00897D92" w:rsidRPr="00897D92" w:rsidTr="0063386F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Pull Requests &amp; Code Review</w:t>
            </w:r>
          </w:p>
        </w:tc>
      </w:tr>
      <w:tr w:rsidR="00897D92" w:rsidRPr="00897D92" w:rsidTr="0063386F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Appropriate unit tests</w:t>
            </w:r>
          </w:p>
        </w:tc>
      </w:tr>
      <w:tr w:rsidR="00897D92" w:rsidRPr="00897D92" w:rsidTr="0063386F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13%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Appropriate system tests (tabs on US spreadsheet)</w:t>
            </w:r>
          </w:p>
        </w:tc>
      </w:tr>
      <w:tr w:rsidR="00897D92" w:rsidRPr="00897D92" w:rsidTr="0063386F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Number of User Stories Implemented</w:t>
            </w:r>
          </w:p>
        </w:tc>
      </w:tr>
      <w:tr w:rsidR="00897D92" w:rsidRPr="00897D92" w:rsidTr="0063386F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Design-MVC</w:t>
            </w:r>
          </w:p>
        </w:tc>
      </w:tr>
      <w:tr w:rsidR="00897D92" w:rsidRPr="00897D92" w:rsidTr="0063386F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Quality of code</w:t>
            </w:r>
          </w:p>
        </w:tc>
      </w:tr>
      <w:tr w:rsidR="00897D92" w:rsidRPr="00897D92" w:rsidTr="0063386F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Functionality of code</w:t>
            </w:r>
          </w:p>
        </w:tc>
      </w:tr>
      <w:tr w:rsidR="00897D92" w:rsidRPr="00897D92" w:rsidTr="0063386F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D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Sprint 1 - Individual effort &amp; contributions</w:t>
            </w:r>
          </w:p>
        </w:tc>
      </w:tr>
      <w:tr w:rsidR="00897D92" w:rsidRPr="00897D92" w:rsidTr="0063386F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D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Sprint 2 - Individual effort &amp; contributions</w:t>
            </w:r>
          </w:p>
        </w:tc>
      </w:tr>
      <w:tr w:rsidR="00897D92" w:rsidRPr="00897D92" w:rsidTr="0063386F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D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Sprint 3 - Individual effort &amp; contributions</w:t>
            </w:r>
          </w:p>
        </w:tc>
      </w:tr>
      <w:tr w:rsidR="00897D92" w:rsidRPr="00897D92" w:rsidTr="0063386F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D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97D92">
              <w:rPr>
                <w:rFonts w:ascii="Calibri" w:eastAsia="Times New Roman" w:hAnsi="Calibri" w:cs="Calibri"/>
                <w:color w:val="000000"/>
              </w:rPr>
              <w:t>Sprint 3 Report</w:t>
            </w:r>
          </w:p>
        </w:tc>
      </w:tr>
      <w:tr w:rsidR="00897D92" w:rsidRPr="00897D92" w:rsidTr="0063386F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97D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97D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102%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97D92" w:rsidRPr="00897D92" w:rsidRDefault="00897D92" w:rsidP="0089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7D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:rsidR="00897D92" w:rsidRDefault="00897D92" w:rsidP="00953F4B"/>
    <w:p w:rsidR="00897D92" w:rsidRDefault="00897D92" w:rsidP="00953F4B">
      <w:r>
        <w:rPr>
          <w:i/>
        </w:rPr>
        <w:t xml:space="preserve">Individual effort and contributions </w:t>
      </w:r>
      <w:proofErr w:type="gramStart"/>
      <w:r w:rsidR="00095FD2">
        <w:t>is</w:t>
      </w:r>
      <w:proofErr w:type="gramEnd"/>
      <w:r w:rsidR="00095FD2">
        <w:t xml:space="preserve"> </w:t>
      </w:r>
      <w:r>
        <w:t>comprised of the following:</w:t>
      </w:r>
    </w:p>
    <w:p w:rsidR="00897D92" w:rsidRDefault="00897D92" w:rsidP="00897D92">
      <w:pPr>
        <w:pStyle w:val="ListParagraph"/>
        <w:numPr>
          <w:ilvl w:val="0"/>
          <w:numId w:val="25"/>
        </w:numPr>
      </w:pPr>
      <w:r>
        <w:t>Quality hours spent on project</w:t>
      </w:r>
    </w:p>
    <w:p w:rsidR="00095FD2" w:rsidRDefault="00095FD2" w:rsidP="00897D92">
      <w:pPr>
        <w:pStyle w:val="ListParagraph"/>
        <w:numPr>
          <w:ilvl w:val="0"/>
          <w:numId w:val="25"/>
        </w:numPr>
      </w:pPr>
      <w:r>
        <w:t xml:space="preserve">Variability in hours worked across the sprint. </w:t>
      </w:r>
      <w:r w:rsidR="0063386F">
        <w:t>For example, a few hours for a few weeks, and then tons of hours the week before sprint conclusion.</w:t>
      </w:r>
    </w:p>
    <w:p w:rsidR="00897D92" w:rsidRDefault="00095FD2" w:rsidP="00897D92">
      <w:pPr>
        <w:pStyle w:val="ListParagraph"/>
        <w:numPr>
          <w:ilvl w:val="0"/>
          <w:numId w:val="25"/>
        </w:numPr>
      </w:pPr>
      <w:r>
        <w:t xml:space="preserve">Meaningful and complete entries for </w:t>
      </w:r>
      <w:r w:rsidR="00897D92">
        <w:rPr>
          <w:i/>
        </w:rPr>
        <w:t xml:space="preserve">Description of Activity </w:t>
      </w:r>
      <w:r w:rsidR="00897D92">
        <w:t>on Time Log</w:t>
      </w:r>
    </w:p>
    <w:p w:rsidR="00897D92" w:rsidRDefault="00897D92" w:rsidP="00897D92">
      <w:pPr>
        <w:pStyle w:val="ListParagraph"/>
        <w:numPr>
          <w:ilvl w:val="0"/>
          <w:numId w:val="25"/>
        </w:numPr>
      </w:pPr>
      <w:r>
        <w:t>Punctual attendance at Sprint 1 &amp; 2 demos</w:t>
      </w:r>
    </w:p>
    <w:p w:rsidR="00897D92" w:rsidRPr="00897D92" w:rsidRDefault="0063386F" w:rsidP="00897D92">
      <w:pPr>
        <w:pStyle w:val="ListParagraph"/>
        <w:numPr>
          <w:ilvl w:val="0"/>
          <w:numId w:val="25"/>
        </w:numPr>
      </w:pPr>
      <w:r>
        <w:t>Communication, teamwork.</w:t>
      </w:r>
    </w:p>
    <w:p w:rsidR="00953F4B" w:rsidRDefault="00095FD2" w:rsidP="00953F4B">
      <w:r w:rsidRPr="0063386F">
        <w:rPr>
          <w:b/>
        </w:rPr>
        <w:t xml:space="preserve">For </w:t>
      </w:r>
      <w:r w:rsidRPr="0063386F">
        <w:rPr>
          <w:b/>
          <w:u w:val="single"/>
        </w:rPr>
        <w:t>each sprint each individual person</w:t>
      </w:r>
      <w:r w:rsidRPr="0063386F">
        <w:rPr>
          <w:b/>
        </w:rPr>
        <w:t xml:space="preserve"> will be evaluated for the number of hours spent on the project.</w:t>
      </w:r>
      <w:r>
        <w:t xml:space="preserve"> The numeric grades shown below are not a guarantee of that score for </w:t>
      </w:r>
      <w:r>
        <w:rPr>
          <w:i/>
        </w:rPr>
        <w:t>Individual effort and contributions</w:t>
      </w:r>
      <w:r>
        <w:t>. It also depends on the factors above and that the contributions were meaningful.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63"/>
        <w:gridCol w:w="1575"/>
      </w:tblGrid>
      <w:tr w:rsidR="0063386F" w:rsidRPr="0063386F" w:rsidTr="0063386F">
        <w:tc>
          <w:tcPr>
            <w:tcW w:w="1563" w:type="dxa"/>
          </w:tcPr>
          <w:p w:rsidR="0063386F" w:rsidRPr="0063386F" w:rsidRDefault="0063386F" w:rsidP="00953F4B">
            <w:pPr>
              <w:rPr>
                <w:b/>
              </w:rPr>
            </w:pPr>
            <w:r w:rsidRPr="0063386F">
              <w:rPr>
                <w:b/>
              </w:rPr>
              <w:t>Hours</w:t>
            </w:r>
          </w:p>
        </w:tc>
        <w:tc>
          <w:tcPr>
            <w:tcW w:w="1575" w:type="dxa"/>
          </w:tcPr>
          <w:p w:rsidR="0063386F" w:rsidRPr="0063386F" w:rsidRDefault="0063386F" w:rsidP="00953F4B">
            <w:pPr>
              <w:rPr>
                <w:b/>
              </w:rPr>
            </w:pPr>
            <w:r w:rsidRPr="0063386F">
              <w:rPr>
                <w:b/>
              </w:rPr>
              <w:t>Grade Range</w:t>
            </w:r>
          </w:p>
        </w:tc>
      </w:tr>
      <w:tr w:rsidR="0063386F" w:rsidTr="0063386F">
        <w:tc>
          <w:tcPr>
            <w:tcW w:w="1563" w:type="dxa"/>
          </w:tcPr>
          <w:p w:rsidR="0063386F" w:rsidRDefault="0063386F" w:rsidP="00953F4B">
            <m:oMath>
              <m:r>
                <w:rPr>
                  <w:rFonts w:ascii="Cambria Math" w:hAnsi="Cambria Math"/>
                </w:rPr>
                <m:t>h≥22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953F4B">
            <m:oMath>
              <m:r>
                <w:rPr>
                  <w:rFonts w:ascii="Cambria Math" w:hAnsi="Cambria Math"/>
                </w:rPr>
                <m:t>90</m:t>
              </m:r>
              <m: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g</m:t>
              </m:r>
            </m:oMath>
            <w:r>
              <w:t xml:space="preserve"> </w:t>
            </w:r>
          </w:p>
        </w:tc>
      </w:tr>
      <w:tr w:rsidR="0063386F" w:rsidTr="0063386F">
        <w:tc>
          <w:tcPr>
            <w:tcW w:w="1563" w:type="dxa"/>
          </w:tcPr>
          <w:p w:rsidR="0063386F" w:rsidRDefault="0063386F" w:rsidP="00953F4B">
            <m:oMath>
              <m:r>
                <w:rPr>
                  <w:rFonts w:ascii="Cambria Math" w:hAnsi="Cambria Math"/>
                </w:rPr>
                <m:t>18≤h&lt;</m:t>
              </m:r>
              <m:r>
                <w:rPr>
                  <w:rFonts w:ascii="Cambria Math" w:hAnsi="Cambria Math"/>
                </w:rPr>
                <m:t>21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953F4B">
            <m:oMath>
              <m:r>
                <w:rPr>
                  <w:rFonts w:ascii="Cambria Math" w:hAnsi="Cambria Math"/>
                </w:rPr>
                <m:t>80≤g&lt;90</m:t>
              </m:r>
            </m:oMath>
            <w:r>
              <w:t xml:space="preserve"> </w:t>
            </w:r>
          </w:p>
        </w:tc>
      </w:tr>
      <w:tr w:rsidR="0063386F" w:rsidTr="0063386F">
        <w:tc>
          <w:tcPr>
            <w:tcW w:w="1563" w:type="dxa"/>
          </w:tcPr>
          <w:p w:rsidR="0063386F" w:rsidRDefault="0063386F" w:rsidP="00953F4B">
            <m:oMath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≤h&lt;</m:t>
              </m:r>
              <m:r>
                <w:rPr>
                  <w:rFonts w:ascii="Cambria Math" w:hAnsi="Cambria Math"/>
                </w:rPr>
                <m:t>18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953F4B">
            <m:oMath>
              <m:r>
                <w:rPr>
                  <w:rFonts w:ascii="Cambria Math" w:hAnsi="Cambria Math"/>
                </w:rPr>
                <m:t>70</m:t>
              </m:r>
              <m:r>
                <w:rPr>
                  <w:rFonts w:ascii="Cambria Math" w:hAnsi="Cambria Math"/>
                </w:rPr>
                <m:t>≤g&lt;</m:t>
              </m:r>
              <m:r>
                <w:rPr>
                  <w:rFonts w:ascii="Cambria Math" w:hAnsi="Cambria Math"/>
                </w:rPr>
                <m:t>8</m:t>
              </m:r>
              <m:r>
                <w:rPr>
                  <w:rFonts w:ascii="Cambria Math" w:hAnsi="Cambria Math"/>
                </w:rPr>
                <m:t>0</m:t>
              </m:r>
            </m:oMath>
            <w:r>
              <w:t xml:space="preserve"> </w:t>
            </w:r>
          </w:p>
        </w:tc>
      </w:tr>
      <w:tr w:rsidR="0063386F" w:rsidTr="0063386F">
        <w:tc>
          <w:tcPr>
            <w:tcW w:w="1563" w:type="dxa"/>
          </w:tcPr>
          <w:p w:rsidR="0063386F" w:rsidRDefault="0063386F" w:rsidP="00953F4B">
            <m:oMath>
              <m:r>
                <w:rPr>
                  <w:rFonts w:ascii="Cambria Math" w:hAnsi="Cambria Math"/>
                </w:rPr>
                <m:t>h&lt;</m:t>
              </m:r>
              <m:r>
                <w:rPr>
                  <w:rFonts w:ascii="Cambria Math" w:hAnsi="Cambria Math"/>
                </w:rPr>
                <m:t>15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953F4B">
            <m:oMath>
              <m:r>
                <w:rPr>
                  <w:rFonts w:ascii="Cambria Math" w:hAnsi="Cambria Math"/>
                </w:rPr>
                <m:t>g&lt;90</m:t>
              </m:r>
            </m:oMath>
            <w:r>
              <w:t xml:space="preserve"> </w:t>
            </w:r>
          </w:p>
        </w:tc>
      </w:tr>
    </w:tbl>
    <w:p w:rsidR="0063386F" w:rsidRDefault="0063386F" w:rsidP="00953F4B"/>
    <w:p w:rsidR="0063386F" w:rsidRPr="00095FD2" w:rsidRDefault="0063386F" w:rsidP="00953F4B">
      <w:r>
        <w:t>In case you didn’t read carefully above, each individual person:</w:t>
      </w:r>
    </w:p>
    <w:p w:rsidR="0063386F" w:rsidRDefault="0063386F" w:rsidP="0063386F">
      <w:r>
        <w:rPr>
          <w:b/>
        </w:rPr>
        <w:t>Sprint 2</w:t>
      </w:r>
      <w: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63"/>
        <w:gridCol w:w="1575"/>
      </w:tblGrid>
      <w:tr w:rsidR="0063386F" w:rsidRPr="0063386F" w:rsidTr="00AD63A3">
        <w:tc>
          <w:tcPr>
            <w:tcW w:w="1563" w:type="dxa"/>
          </w:tcPr>
          <w:p w:rsidR="0063386F" w:rsidRPr="0063386F" w:rsidRDefault="0063386F" w:rsidP="00AD63A3">
            <w:pPr>
              <w:rPr>
                <w:b/>
              </w:rPr>
            </w:pPr>
            <w:r w:rsidRPr="0063386F">
              <w:rPr>
                <w:b/>
              </w:rPr>
              <w:t>Hours</w:t>
            </w:r>
          </w:p>
        </w:tc>
        <w:tc>
          <w:tcPr>
            <w:tcW w:w="1575" w:type="dxa"/>
          </w:tcPr>
          <w:p w:rsidR="0063386F" w:rsidRPr="0063386F" w:rsidRDefault="0063386F" w:rsidP="00AD63A3">
            <w:pPr>
              <w:rPr>
                <w:b/>
              </w:rPr>
            </w:pPr>
            <w:r w:rsidRPr="0063386F">
              <w:rPr>
                <w:b/>
              </w:rPr>
              <w:t>Grade Range</w:t>
            </w:r>
          </w:p>
        </w:tc>
      </w:tr>
      <w:tr w:rsidR="0063386F" w:rsidTr="00AD63A3">
        <w:tc>
          <w:tcPr>
            <w:tcW w:w="1563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h≥22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90≤g</m:t>
              </m:r>
            </m:oMath>
            <w:r>
              <w:t xml:space="preserve"> </w:t>
            </w:r>
          </w:p>
        </w:tc>
      </w:tr>
      <w:tr w:rsidR="0063386F" w:rsidTr="00AD63A3">
        <w:tc>
          <w:tcPr>
            <w:tcW w:w="1563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18≤h&lt;</m:t>
              </m:r>
              <m:r>
                <w:rPr>
                  <w:rFonts w:ascii="Cambria Math" w:hAnsi="Cambria Math"/>
                </w:rPr>
                <m:t>21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80≤g&lt;90</m:t>
              </m:r>
            </m:oMath>
            <w:r>
              <w:t xml:space="preserve"> </w:t>
            </w:r>
          </w:p>
        </w:tc>
      </w:tr>
      <w:tr w:rsidR="0063386F" w:rsidTr="00AD63A3">
        <w:tc>
          <w:tcPr>
            <w:tcW w:w="1563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15≤h&lt;18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70≤g&lt;80</m:t>
              </m:r>
            </m:oMath>
            <w:r>
              <w:t xml:space="preserve"> </w:t>
            </w:r>
          </w:p>
        </w:tc>
      </w:tr>
      <w:tr w:rsidR="0063386F" w:rsidTr="00AD63A3">
        <w:tc>
          <w:tcPr>
            <w:tcW w:w="1563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h&lt;15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g&lt;90</m:t>
              </m:r>
            </m:oMath>
            <w:r>
              <w:t xml:space="preserve"> </w:t>
            </w:r>
          </w:p>
        </w:tc>
      </w:tr>
    </w:tbl>
    <w:p w:rsidR="0063386F" w:rsidRPr="00095FD2" w:rsidRDefault="0063386F" w:rsidP="0063386F"/>
    <w:p w:rsidR="0063386F" w:rsidRPr="00095FD2" w:rsidRDefault="0063386F" w:rsidP="0063386F">
      <w:r>
        <w:t>In case you didn’t read carefully above, each individual person:</w:t>
      </w:r>
    </w:p>
    <w:p w:rsidR="0063386F" w:rsidRDefault="0063386F" w:rsidP="0063386F">
      <w:r>
        <w:rPr>
          <w:b/>
        </w:rPr>
        <w:t xml:space="preserve">Sprint </w:t>
      </w:r>
      <w:r w:rsidR="001A1537">
        <w:rPr>
          <w:b/>
        </w:rPr>
        <w:t>3</w:t>
      </w:r>
      <w: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63"/>
        <w:gridCol w:w="1575"/>
      </w:tblGrid>
      <w:tr w:rsidR="0063386F" w:rsidRPr="0063386F" w:rsidTr="00AD63A3">
        <w:tc>
          <w:tcPr>
            <w:tcW w:w="1563" w:type="dxa"/>
          </w:tcPr>
          <w:p w:rsidR="0063386F" w:rsidRPr="0063386F" w:rsidRDefault="0063386F" w:rsidP="00AD63A3">
            <w:pPr>
              <w:rPr>
                <w:b/>
              </w:rPr>
            </w:pPr>
            <w:r w:rsidRPr="0063386F">
              <w:rPr>
                <w:b/>
              </w:rPr>
              <w:t>Hours</w:t>
            </w:r>
          </w:p>
        </w:tc>
        <w:tc>
          <w:tcPr>
            <w:tcW w:w="1575" w:type="dxa"/>
          </w:tcPr>
          <w:p w:rsidR="0063386F" w:rsidRPr="0063386F" w:rsidRDefault="0063386F" w:rsidP="00AD63A3">
            <w:pPr>
              <w:rPr>
                <w:b/>
              </w:rPr>
            </w:pPr>
            <w:r w:rsidRPr="0063386F">
              <w:rPr>
                <w:b/>
              </w:rPr>
              <w:t>Grade Range</w:t>
            </w:r>
          </w:p>
        </w:tc>
      </w:tr>
      <w:tr w:rsidR="0063386F" w:rsidTr="00AD63A3">
        <w:tc>
          <w:tcPr>
            <w:tcW w:w="1563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h≥22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90≤g</m:t>
              </m:r>
            </m:oMath>
            <w:r>
              <w:t xml:space="preserve"> </w:t>
            </w:r>
          </w:p>
        </w:tc>
      </w:tr>
      <w:tr w:rsidR="0063386F" w:rsidTr="00AD63A3">
        <w:tc>
          <w:tcPr>
            <w:tcW w:w="1563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18≤h&lt;</m:t>
              </m:r>
              <m:r>
                <w:rPr>
                  <w:rFonts w:ascii="Cambria Math" w:hAnsi="Cambria Math"/>
                </w:rPr>
                <m:t>21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80≤g&lt;90</m:t>
              </m:r>
            </m:oMath>
            <w:r>
              <w:t xml:space="preserve"> </w:t>
            </w:r>
          </w:p>
        </w:tc>
      </w:tr>
      <w:tr w:rsidR="0063386F" w:rsidTr="00AD63A3">
        <w:tc>
          <w:tcPr>
            <w:tcW w:w="1563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15≤h&lt;18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70≤g&lt;80</m:t>
              </m:r>
            </m:oMath>
            <w:r>
              <w:t xml:space="preserve"> </w:t>
            </w:r>
          </w:p>
        </w:tc>
      </w:tr>
      <w:tr w:rsidR="0063386F" w:rsidTr="00AD63A3">
        <w:tc>
          <w:tcPr>
            <w:tcW w:w="1563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h&lt;15</m:t>
              </m:r>
            </m:oMath>
            <w:r>
              <w:t xml:space="preserve"> </w:t>
            </w:r>
          </w:p>
        </w:tc>
        <w:tc>
          <w:tcPr>
            <w:tcW w:w="1575" w:type="dxa"/>
          </w:tcPr>
          <w:p w:rsidR="0063386F" w:rsidRDefault="0063386F" w:rsidP="00AD63A3">
            <m:oMath>
              <m:r>
                <w:rPr>
                  <w:rFonts w:ascii="Cambria Math" w:hAnsi="Cambria Math"/>
                </w:rPr>
                <m:t>g&lt;90</m:t>
              </m:r>
            </m:oMath>
            <w:r>
              <w:t xml:space="preserve"> </w:t>
            </w:r>
          </w:p>
        </w:tc>
      </w:tr>
    </w:tbl>
    <w:p w:rsidR="00EB1BB6" w:rsidRDefault="00EB1BB6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bookmarkStart w:id="1" w:name="_GoBack"/>
      <w:bookmarkEnd w:id="0"/>
      <w:bookmarkEnd w:id="1"/>
    </w:p>
    <w:sectPr w:rsidR="00EB1BB6" w:rsidSect="00897D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F6F" w:rsidRDefault="00A72F6F" w:rsidP="00A069F4">
      <w:pPr>
        <w:spacing w:after="0"/>
      </w:pPr>
      <w:r>
        <w:separator/>
      </w:r>
    </w:p>
  </w:endnote>
  <w:endnote w:type="continuationSeparator" w:id="0">
    <w:p w:rsidR="00A72F6F" w:rsidRDefault="00A72F6F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F6F" w:rsidRDefault="00A72F6F" w:rsidP="00A069F4">
      <w:pPr>
        <w:spacing w:after="0"/>
      </w:pPr>
      <w:r>
        <w:separator/>
      </w:r>
    </w:p>
  </w:footnote>
  <w:footnote w:type="continuationSeparator" w:id="0">
    <w:p w:rsidR="00A72F6F" w:rsidRDefault="00A72F6F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839"/>
    <w:multiLevelType w:val="hybridMultilevel"/>
    <w:tmpl w:val="BD18BC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60C"/>
    <w:multiLevelType w:val="hybridMultilevel"/>
    <w:tmpl w:val="F0522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447B9"/>
    <w:multiLevelType w:val="hybridMultilevel"/>
    <w:tmpl w:val="9C90B4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513"/>
    <w:multiLevelType w:val="hybridMultilevel"/>
    <w:tmpl w:val="8ECCA6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44756"/>
    <w:multiLevelType w:val="hybridMultilevel"/>
    <w:tmpl w:val="C0B470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266D8"/>
    <w:multiLevelType w:val="hybridMultilevel"/>
    <w:tmpl w:val="4C5277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A6E97"/>
    <w:multiLevelType w:val="hybridMultilevel"/>
    <w:tmpl w:val="EE586D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1A25A4"/>
    <w:multiLevelType w:val="hybridMultilevel"/>
    <w:tmpl w:val="85C0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C5CDB"/>
    <w:multiLevelType w:val="hybridMultilevel"/>
    <w:tmpl w:val="CF30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46B85"/>
    <w:multiLevelType w:val="hybridMultilevel"/>
    <w:tmpl w:val="A804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15CA4"/>
    <w:multiLevelType w:val="hybridMultilevel"/>
    <w:tmpl w:val="C9A2F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E0D2C"/>
    <w:multiLevelType w:val="hybridMultilevel"/>
    <w:tmpl w:val="1342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75A5D"/>
    <w:multiLevelType w:val="hybridMultilevel"/>
    <w:tmpl w:val="F01629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B941A2"/>
    <w:multiLevelType w:val="hybridMultilevel"/>
    <w:tmpl w:val="0316D7C8"/>
    <w:lvl w:ilvl="0" w:tplc="414A04A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85BBE"/>
    <w:multiLevelType w:val="hybridMultilevel"/>
    <w:tmpl w:val="89309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AB43F7"/>
    <w:multiLevelType w:val="multilevel"/>
    <w:tmpl w:val="91D28B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6186805"/>
    <w:multiLevelType w:val="hybridMultilevel"/>
    <w:tmpl w:val="8F46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03BB3"/>
    <w:multiLevelType w:val="hybridMultilevel"/>
    <w:tmpl w:val="FCB8D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54984"/>
    <w:multiLevelType w:val="hybridMultilevel"/>
    <w:tmpl w:val="143240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504C9"/>
    <w:multiLevelType w:val="hybridMultilevel"/>
    <w:tmpl w:val="9C5C0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F944E33"/>
    <w:multiLevelType w:val="hybridMultilevel"/>
    <w:tmpl w:val="93106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90AB9"/>
    <w:multiLevelType w:val="hybridMultilevel"/>
    <w:tmpl w:val="35009C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5"/>
  </w:num>
  <w:num w:numId="9">
    <w:abstractNumId w:val="12"/>
  </w:num>
  <w:num w:numId="10">
    <w:abstractNumId w:val="7"/>
  </w:num>
  <w:num w:numId="11">
    <w:abstractNumId w:val="15"/>
  </w:num>
  <w:num w:numId="12">
    <w:abstractNumId w:val="18"/>
  </w:num>
  <w:num w:numId="13">
    <w:abstractNumId w:val="19"/>
  </w:num>
  <w:num w:numId="14">
    <w:abstractNumId w:val="6"/>
  </w:num>
  <w:num w:numId="15">
    <w:abstractNumId w:val="2"/>
  </w:num>
  <w:num w:numId="16">
    <w:abstractNumId w:val="1"/>
  </w:num>
  <w:num w:numId="17">
    <w:abstractNumId w:val="8"/>
  </w:num>
  <w:num w:numId="18">
    <w:abstractNumId w:val="13"/>
  </w:num>
  <w:num w:numId="19">
    <w:abstractNumId w:val="23"/>
  </w:num>
  <w:num w:numId="20">
    <w:abstractNumId w:val="17"/>
  </w:num>
  <w:num w:numId="21">
    <w:abstractNumId w:val="3"/>
  </w:num>
  <w:num w:numId="22">
    <w:abstractNumId w:val="0"/>
  </w:num>
  <w:num w:numId="23">
    <w:abstractNumId w:val="10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7F"/>
    <w:rsid w:val="000108B1"/>
    <w:rsid w:val="0001584D"/>
    <w:rsid w:val="00027478"/>
    <w:rsid w:val="000276E1"/>
    <w:rsid w:val="000369E8"/>
    <w:rsid w:val="00044C8C"/>
    <w:rsid w:val="00071B7B"/>
    <w:rsid w:val="00072C6F"/>
    <w:rsid w:val="00076197"/>
    <w:rsid w:val="0009071B"/>
    <w:rsid w:val="00095FD2"/>
    <w:rsid w:val="000D20FD"/>
    <w:rsid w:val="000D49D9"/>
    <w:rsid w:val="000E1749"/>
    <w:rsid w:val="000F71D3"/>
    <w:rsid w:val="00101F9F"/>
    <w:rsid w:val="001573F2"/>
    <w:rsid w:val="00175202"/>
    <w:rsid w:val="001A1537"/>
    <w:rsid w:val="001B249D"/>
    <w:rsid w:val="001C1F13"/>
    <w:rsid w:val="001C6F36"/>
    <w:rsid w:val="00210B7A"/>
    <w:rsid w:val="00237ACF"/>
    <w:rsid w:val="0024716D"/>
    <w:rsid w:val="002953BD"/>
    <w:rsid w:val="002B2608"/>
    <w:rsid w:val="002E4D87"/>
    <w:rsid w:val="002F0773"/>
    <w:rsid w:val="003117CF"/>
    <w:rsid w:val="00321D9B"/>
    <w:rsid w:val="00325BA3"/>
    <w:rsid w:val="00331BD8"/>
    <w:rsid w:val="003460D9"/>
    <w:rsid w:val="00363FC9"/>
    <w:rsid w:val="00386949"/>
    <w:rsid w:val="003C3F35"/>
    <w:rsid w:val="003D3B78"/>
    <w:rsid w:val="003D6EC1"/>
    <w:rsid w:val="003F5620"/>
    <w:rsid w:val="004453ED"/>
    <w:rsid w:val="00454559"/>
    <w:rsid w:val="00462EE1"/>
    <w:rsid w:val="0047489C"/>
    <w:rsid w:val="00476AC5"/>
    <w:rsid w:val="00480783"/>
    <w:rsid w:val="004823A5"/>
    <w:rsid w:val="00495213"/>
    <w:rsid w:val="004C1322"/>
    <w:rsid w:val="004C40C5"/>
    <w:rsid w:val="004C51FE"/>
    <w:rsid w:val="004C5664"/>
    <w:rsid w:val="004F25A0"/>
    <w:rsid w:val="004F6833"/>
    <w:rsid w:val="00507F2A"/>
    <w:rsid w:val="00524A57"/>
    <w:rsid w:val="00524F9E"/>
    <w:rsid w:val="00525AF3"/>
    <w:rsid w:val="005556F1"/>
    <w:rsid w:val="00602045"/>
    <w:rsid w:val="00616D2B"/>
    <w:rsid w:val="00621F2E"/>
    <w:rsid w:val="0063386F"/>
    <w:rsid w:val="00636B57"/>
    <w:rsid w:val="00646318"/>
    <w:rsid w:val="00647186"/>
    <w:rsid w:val="00673422"/>
    <w:rsid w:val="00675408"/>
    <w:rsid w:val="00696BEF"/>
    <w:rsid w:val="006A702E"/>
    <w:rsid w:val="006B1995"/>
    <w:rsid w:val="006C12D4"/>
    <w:rsid w:val="006D63EF"/>
    <w:rsid w:val="006E3DDD"/>
    <w:rsid w:val="0071230D"/>
    <w:rsid w:val="00724724"/>
    <w:rsid w:val="00737FFD"/>
    <w:rsid w:val="00747542"/>
    <w:rsid w:val="0076101F"/>
    <w:rsid w:val="007633D8"/>
    <w:rsid w:val="00766E51"/>
    <w:rsid w:val="00787361"/>
    <w:rsid w:val="007878F0"/>
    <w:rsid w:val="00790C10"/>
    <w:rsid w:val="007A185C"/>
    <w:rsid w:val="007A5FEF"/>
    <w:rsid w:val="007B2359"/>
    <w:rsid w:val="007B42EA"/>
    <w:rsid w:val="007C01EB"/>
    <w:rsid w:val="007C053F"/>
    <w:rsid w:val="00803237"/>
    <w:rsid w:val="0081477F"/>
    <w:rsid w:val="00827CDB"/>
    <w:rsid w:val="008411A3"/>
    <w:rsid w:val="00850021"/>
    <w:rsid w:val="00854C48"/>
    <w:rsid w:val="00862BC9"/>
    <w:rsid w:val="0086793B"/>
    <w:rsid w:val="00867A35"/>
    <w:rsid w:val="008929F9"/>
    <w:rsid w:val="00892CBD"/>
    <w:rsid w:val="0089540C"/>
    <w:rsid w:val="00897D92"/>
    <w:rsid w:val="008B20DB"/>
    <w:rsid w:val="008B7821"/>
    <w:rsid w:val="00901DA6"/>
    <w:rsid w:val="009030B1"/>
    <w:rsid w:val="0090535A"/>
    <w:rsid w:val="00905509"/>
    <w:rsid w:val="0094527C"/>
    <w:rsid w:val="00946097"/>
    <w:rsid w:val="009534CC"/>
    <w:rsid w:val="00953F4B"/>
    <w:rsid w:val="0095637E"/>
    <w:rsid w:val="00970DF4"/>
    <w:rsid w:val="009711D5"/>
    <w:rsid w:val="00987C04"/>
    <w:rsid w:val="00990754"/>
    <w:rsid w:val="009C2399"/>
    <w:rsid w:val="009C4275"/>
    <w:rsid w:val="009F3513"/>
    <w:rsid w:val="00A02A83"/>
    <w:rsid w:val="00A049F8"/>
    <w:rsid w:val="00A069F4"/>
    <w:rsid w:val="00A12C39"/>
    <w:rsid w:val="00A15C37"/>
    <w:rsid w:val="00A5639E"/>
    <w:rsid w:val="00A64A0F"/>
    <w:rsid w:val="00A72F6F"/>
    <w:rsid w:val="00A73D4F"/>
    <w:rsid w:val="00A750A4"/>
    <w:rsid w:val="00AB2AF6"/>
    <w:rsid w:val="00AE6B0D"/>
    <w:rsid w:val="00B01623"/>
    <w:rsid w:val="00B0452B"/>
    <w:rsid w:val="00B05629"/>
    <w:rsid w:val="00B11B7C"/>
    <w:rsid w:val="00B33827"/>
    <w:rsid w:val="00B421A1"/>
    <w:rsid w:val="00B51000"/>
    <w:rsid w:val="00B5476E"/>
    <w:rsid w:val="00B56797"/>
    <w:rsid w:val="00B802DE"/>
    <w:rsid w:val="00B95EAC"/>
    <w:rsid w:val="00B97BE4"/>
    <w:rsid w:val="00BB5ACA"/>
    <w:rsid w:val="00BC30B7"/>
    <w:rsid w:val="00BF4144"/>
    <w:rsid w:val="00C33AE2"/>
    <w:rsid w:val="00C97E21"/>
    <w:rsid w:val="00C97FDC"/>
    <w:rsid w:val="00CA4641"/>
    <w:rsid w:val="00CC2485"/>
    <w:rsid w:val="00CC29CF"/>
    <w:rsid w:val="00CC5A71"/>
    <w:rsid w:val="00CD4B84"/>
    <w:rsid w:val="00CF2855"/>
    <w:rsid w:val="00CF40F6"/>
    <w:rsid w:val="00D37BF1"/>
    <w:rsid w:val="00D60EE2"/>
    <w:rsid w:val="00D621B0"/>
    <w:rsid w:val="00D67267"/>
    <w:rsid w:val="00D739CA"/>
    <w:rsid w:val="00D7548A"/>
    <w:rsid w:val="00D8309C"/>
    <w:rsid w:val="00D87F33"/>
    <w:rsid w:val="00DA443D"/>
    <w:rsid w:val="00DA4741"/>
    <w:rsid w:val="00DB744A"/>
    <w:rsid w:val="00DC2C2F"/>
    <w:rsid w:val="00DD7145"/>
    <w:rsid w:val="00DF0541"/>
    <w:rsid w:val="00E0041C"/>
    <w:rsid w:val="00E30EC8"/>
    <w:rsid w:val="00E347F2"/>
    <w:rsid w:val="00E42F82"/>
    <w:rsid w:val="00E500FE"/>
    <w:rsid w:val="00E86F89"/>
    <w:rsid w:val="00E909B1"/>
    <w:rsid w:val="00E919ED"/>
    <w:rsid w:val="00E93E07"/>
    <w:rsid w:val="00E95EBE"/>
    <w:rsid w:val="00E961EA"/>
    <w:rsid w:val="00E9734A"/>
    <w:rsid w:val="00EB1BB6"/>
    <w:rsid w:val="00EF5FD5"/>
    <w:rsid w:val="00F118B3"/>
    <w:rsid w:val="00F37BD4"/>
    <w:rsid w:val="00F40CF1"/>
    <w:rsid w:val="00F47B2C"/>
    <w:rsid w:val="00F62122"/>
    <w:rsid w:val="00F818F5"/>
    <w:rsid w:val="00FB4DC2"/>
    <w:rsid w:val="00FD269B"/>
    <w:rsid w:val="00FD4F09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3089E"/>
  <w15:chartTrackingRefBased/>
  <w15:docId w15:val="{F3F0DD72-AC59-411F-B4A4-B65BAEC9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71D3"/>
    <w:pPr>
      <w:keepNext/>
      <w:keepLines/>
      <w:numPr>
        <w:numId w:val="1"/>
      </w:numPr>
      <w:shd w:val="clear" w:color="auto" w:fill="C5E0B3" w:themeFill="accent6" w:themeFillTint="66"/>
      <w:spacing w:before="16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71D3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iPriority w:val="99"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3"/>
      </w:numPr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FB4D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631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4A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338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0E78-CD2C-4158-B49A-F8A5B470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3917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53</cp:revision>
  <dcterms:created xsi:type="dcterms:W3CDTF">2021-06-05T15:31:00Z</dcterms:created>
  <dcterms:modified xsi:type="dcterms:W3CDTF">2025-10-01T20:29:00Z</dcterms:modified>
</cp:coreProperties>
</file>